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3379779C" w:rsidR="00CA08C7" w:rsidRPr="000777FF" w:rsidRDefault="005B4FD7">
      <w:pPr>
        <w:rPr>
          <w:i/>
        </w:rPr>
      </w:pPr>
      <w:r>
        <w:rPr>
          <w:b/>
        </w:rPr>
        <w:t>TABELA NR</w:t>
      </w:r>
      <w:r w:rsidR="002A0915">
        <w:rPr>
          <w:b/>
        </w:rPr>
        <w:t xml:space="preserve"> 9: WERSALKA BEZ PODŁOKIETNIKÓW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2A0915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2A091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2A091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2A091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2A0915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A65B4F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C30765" w14:paraId="56C7A636" w14:textId="77777777" w:rsidTr="002A0915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7CBCCF18" w14:textId="77777777" w:rsidR="00C30765" w:rsidRPr="005B4FD7" w:rsidRDefault="00C30765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261B943" w14:textId="69296A0C" w:rsidR="00C30765" w:rsidRPr="00C30765" w:rsidRDefault="00C30765" w:rsidP="0055707E">
            <w:pPr>
              <w:jc w:val="both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 min. 24 miesiące, wraz z bezpłatnymi serwisami (dojazdy i robocizna serwisu)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A0D2EC3" w14:textId="77777777" w:rsidR="00C30765" w:rsidRPr="005B4FD7" w:rsidRDefault="00C30765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2A0915" w14:paraId="66A47473" w14:textId="77777777" w:rsidTr="002A091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2A0915" w:rsidRPr="005B4FD7" w:rsidRDefault="002A0915" w:rsidP="002A091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0D4516FD" w:rsidR="002A0915" w:rsidRPr="003B7A3A" w:rsidRDefault="002A0915" w:rsidP="002A0915">
            <w:pPr>
              <w:jc w:val="both"/>
              <w:rPr>
                <w:bCs/>
                <w:sz w:val="20"/>
                <w:szCs w:val="20"/>
              </w:rPr>
            </w:pPr>
            <w:r w:rsidRPr="00E634BC">
              <w:rPr>
                <w:rStyle w:val="FontStyle128"/>
                <w:rFonts w:asciiTheme="minorHAnsi" w:hAnsiTheme="minorHAnsi" w:cstheme="minorHAnsi"/>
              </w:rPr>
              <w:t>Sofa wypoczynkowa, rozkładana</w:t>
            </w:r>
            <w:r>
              <w:rPr>
                <w:rStyle w:val="FontStyle128"/>
                <w:rFonts w:asciiTheme="minorHAnsi" w:hAnsiTheme="minorHAnsi" w:cstheme="minorHAnsi"/>
              </w:rPr>
              <w:t>, typu wersalka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2A0915" w:rsidRPr="00D94AB5" w:rsidRDefault="002A0915" w:rsidP="002A0915">
            <w:pPr>
              <w:jc w:val="both"/>
              <w:rPr>
                <w:sz w:val="20"/>
                <w:szCs w:val="20"/>
              </w:rPr>
            </w:pPr>
          </w:p>
        </w:tc>
      </w:tr>
      <w:tr w:rsidR="002A0915" w14:paraId="2B87F45A" w14:textId="77777777" w:rsidTr="002A091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2A0915" w:rsidRPr="005B4FD7" w:rsidRDefault="002A0915" w:rsidP="002A091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CF845C5" w14:textId="261080E2" w:rsidR="002A0915" w:rsidRPr="003B7A3A" w:rsidRDefault="002A0915" w:rsidP="002A0915">
            <w:pPr>
              <w:jc w:val="both"/>
              <w:rPr>
                <w:bCs/>
                <w:sz w:val="20"/>
                <w:szCs w:val="20"/>
              </w:rPr>
            </w:pPr>
            <w:r w:rsidRPr="00E634BC">
              <w:rPr>
                <w:rStyle w:val="FontStyle128"/>
                <w:rFonts w:asciiTheme="minorHAnsi" w:hAnsiTheme="minorHAnsi" w:cstheme="minorHAnsi"/>
              </w:rPr>
              <w:t>Sofa o wymiarach (szerokość x głębokość x wysokość) ok. 200x</w:t>
            </w:r>
            <w:r>
              <w:rPr>
                <w:rStyle w:val="FontStyle128"/>
                <w:rFonts w:asciiTheme="minorHAnsi" w:hAnsiTheme="minorHAnsi" w:cstheme="minorHAnsi"/>
              </w:rPr>
              <w:t>90</w:t>
            </w:r>
            <w:r w:rsidRPr="00E634BC">
              <w:rPr>
                <w:rStyle w:val="FontStyle128"/>
                <w:rFonts w:asciiTheme="minorHAnsi" w:hAnsiTheme="minorHAnsi" w:cstheme="minorHAnsi"/>
              </w:rPr>
              <w:t>x80 cm (+/- 5 cm)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2A0915" w:rsidRPr="00D94AB5" w:rsidRDefault="002A0915" w:rsidP="002A0915">
            <w:pPr>
              <w:jc w:val="both"/>
              <w:rPr>
                <w:sz w:val="20"/>
                <w:szCs w:val="20"/>
              </w:rPr>
            </w:pPr>
          </w:p>
        </w:tc>
      </w:tr>
      <w:tr w:rsidR="002A0915" w14:paraId="1AED5336" w14:textId="77777777" w:rsidTr="002A091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2A0915" w:rsidRPr="005B4FD7" w:rsidRDefault="002A0915" w:rsidP="002A091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59DB0D83" w:rsidR="002A0915" w:rsidRPr="003B7A3A" w:rsidRDefault="002A0915" w:rsidP="002A0915">
            <w:pPr>
              <w:jc w:val="both"/>
              <w:rPr>
                <w:bCs/>
                <w:sz w:val="20"/>
                <w:szCs w:val="20"/>
              </w:rPr>
            </w:pPr>
            <w:r w:rsidRPr="00E634BC">
              <w:rPr>
                <w:rStyle w:val="FontStyle128"/>
                <w:rFonts w:asciiTheme="minorHAnsi" w:hAnsiTheme="minorHAnsi" w:cstheme="minorHAnsi"/>
              </w:rPr>
              <w:t xml:space="preserve">Sofa rozkładana, typu wersalka tworząca wygodne miejsce do spania. Automat wspomagający rozkładanie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2A0915" w:rsidRPr="00D94AB5" w:rsidRDefault="002A0915" w:rsidP="002A0915">
            <w:pPr>
              <w:jc w:val="both"/>
              <w:rPr>
                <w:sz w:val="20"/>
                <w:szCs w:val="20"/>
              </w:rPr>
            </w:pPr>
          </w:p>
        </w:tc>
      </w:tr>
      <w:tr w:rsidR="002A0915" w14:paraId="7F261E90" w14:textId="77777777" w:rsidTr="002A091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2A0915" w:rsidRPr="005B4FD7" w:rsidRDefault="002A0915" w:rsidP="002A091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43A22DD6" w:rsidR="002A0915" w:rsidRPr="003B7A3A" w:rsidRDefault="002A0915" w:rsidP="002A0915">
            <w:pPr>
              <w:jc w:val="both"/>
              <w:rPr>
                <w:bCs/>
                <w:sz w:val="20"/>
                <w:szCs w:val="20"/>
              </w:rPr>
            </w:pPr>
            <w:r w:rsidRPr="00E634BC">
              <w:rPr>
                <w:rStyle w:val="FontStyle128"/>
                <w:rFonts w:asciiTheme="minorHAnsi" w:hAnsiTheme="minorHAnsi" w:cstheme="minorHAnsi"/>
              </w:rPr>
              <w:t>Siedzisko powinno posiadać sprężyny faliste oraz sprężyny typu bonell, pianka t30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2A0915" w:rsidRPr="00D94AB5" w:rsidRDefault="002A0915" w:rsidP="002A0915">
            <w:pPr>
              <w:jc w:val="both"/>
              <w:rPr>
                <w:sz w:val="20"/>
                <w:szCs w:val="20"/>
              </w:rPr>
            </w:pPr>
          </w:p>
        </w:tc>
      </w:tr>
      <w:tr w:rsidR="002A0915" w14:paraId="6CE626F2" w14:textId="77777777" w:rsidTr="002A091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2A0915" w:rsidRPr="005B4FD7" w:rsidRDefault="002A0915" w:rsidP="002A091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3FC53D04" w:rsidR="002A0915" w:rsidRPr="003B7A3A" w:rsidRDefault="002A0915" w:rsidP="002A0915">
            <w:pPr>
              <w:jc w:val="both"/>
              <w:rPr>
                <w:bCs/>
                <w:sz w:val="20"/>
                <w:szCs w:val="20"/>
              </w:rPr>
            </w:pPr>
            <w:r w:rsidRPr="00E634BC">
              <w:rPr>
                <w:rStyle w:val="FontStyle128"/>
                <w:rFonts w:asciiTheme="minorHAnsi" w:hAnsiTheme="minorHAnsi" w:cstheme="minorHAnsi"/>
              </w:rPr>
              <w:t>Szkielet sofy wykonany z drewna iglastego, płyty stolarskiej oraz sklejki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2A0915" w:rsidRPr="00D94AB5" w:rsidRDefault="002A0915" w:rsidP="002A0915">
            <w:pPr>
              <w:jc w:val="both"/>
              <w:rPr>
                <w:sz w:val="20"/>
                <w:szCs w:val="20"/>
              </w:rPr>
            </w:pPr>
          </w:p>
        </w:tc>
      </w:tr>
      <w:tr w:rsidR="002A0915" w14:paraId="355B65D4" w14:textId="77777777" w:rsidTr="002A091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2A0915" w:rsidRPr="005B4FD7" w:rsidRDefault="002A0915" w:rsidP="002A091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0CC286DE" w:rsidR="002A0915" w:rsidRPr="003B7A3A" w:rsidRDefault="002A0915" w:rsidP="002A0915">
            <w:pPr>
              <w:jc w:val="both"/>
              <w:rPr>
                <w:bCs/>
                <w:sz w:val="20"/>
                <w:szCs w:val="20"/>
              </w:rPr>
            </w:pPr>
            <w:r w:rsidRPr="00E634BC">
              <w:rPr>
                <w:rStyle w:val="FontStyle128"/>
                <w:rFonts w:asciiTheme="minorHAnsi" w:hAnsiTheme="minorHAnsi" w:cstheme="minorHAnsi"/>
              </w:rPr>
              <w:t>Wyścielenie włóknina filcowa oraz owata 100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2A0915" w:rsidRPr="00D94AB5" w:rsidRDefault="002A0915" w:rsidP="002A0915">
            <w:pPr>
              <w:jc w:val="both"/>
              <w:rPr>
                <w:sz w:val="20"/>
                <w:szCs w:val="20"/>
              </w:rPr>
            </w:pPr>
          </w:p>
        </w:tc>
      </w:tr>
      <w:tr w:rsidR="002A0915" w14:paraId="6FE59442" w14:textId="77777777" w:rsidTr="002A091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2A0915" w:rsidRPr="005B4FD7" w:rsidRDefault="002A0915" w:rsidP="002A091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DBC9FE8" w14:textId="77777777" w:rsidR="002A0915" w:rsidRPr="00E634BC" w:rsidRDefault="002A0915" w:rsidP="002A0915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E634BC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Sofa tapicerowana tkaniną o parametrach nie gorszych niż:</w:t>
            </w:r>
          </w:p>
          <w:p w14:paraId="684F5607" w14:textId="77777777" w:rsidR="002A0915" w:rsidRPr="00E634BC" w:rsidRDefault="002A0915" w:rsidP="002A0915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E634BC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ścieralność: 300 000 cykli,</w:t>
            </w:r>
          </w:p>
          <w:p w14:paraId="46A44713" w14:textId="77777777" w:rsidR="002A0915" w:rsidRPr="00E634BC" w:rsidRDefault="002A0915" w:rsidP="002A0915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E634BC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trudnopalność BS EN 1021:1; BS EN 1021:2,</w:t>
            </w:r>
          </w:p>
          <w:p w14:paraId="27477966" w14:textId="77777777" w:rsidR="002A0915" w:rsidRPr="00E634BC" w:rsidRDefault="002A0915" w:rsidP="002A0915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E634BC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gramatura: min. 680 g/m2,</w:t>
            </w:r>
          </w:p>
          <w:p w14:paraId="7F998F64" w14:textId="440B815B" w:rsidR="002A0915" w:rsidRPr="00E634BC" w:rsidRDefault="002A0915" w:rsidP="002A0915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E634BC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skład: powłoka zewnętrzna 100% vinyl, baza 100% poliester,</w:t>
            </w:r>
          </w:p>
          <w:p w14:paraId="411EF4A0" w14:textId="77777777" w:rsidR="002A0915" w:rsidRPr="00E634BC" w:rsidRDefault="002A0915" w:rsidP="002A0915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E634BC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odporność na różnice temperatury,</w:t>
            </w:r>
          </w:p>
          <w:p w14:paraId="5B9B7D5C" w14:textId="77777777" w:rsidR="002A0915" w:rsidRPr="00E634BC" w:rsidRDefault="002A0915" w:rsidP="002A0915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E634BC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odporność na płyny ustrojowe,</w:t>
            </w:r>
          </w:p>
          <w:p w14:paraId="517849C2" w14:textId="77250716" w:rsidR="002A0915" w:rsidRPr="003B7A3A" w:rsidRDefault="002A0915" w:rsidP="002A0915">
            <w:pPr>
              <w:jc w:val="both"/>
              <w:rPr>
                <w:bCs/>
                <w:sz w:val="20"/>
                <w:szCs w:val="20"/>
              </w:rPr>
            </w:pPr>
            <w:r w:rsidRPr="00E634BC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bariera przed drobnoustrojami, przeciwgrzybicza, przeciwbakteryjna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2A0915" w:rsidRPr="00D94AB5" w:rsidRDefault="002A0915" w:rsidP="002A0915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38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A0915"/>
    <w:rsid w:val="003B7A3A"/>
    <w:rsid w:val="004C7C52"/>
    <w:rsid w:val="0055707E"/>
    <w:rsid w:val="005B4FD7"/>
    <w:rsid w:val="00A16DE5"/>
    <w:rsid w:val="00A20625"/>
    <w:rsid w:val="00C30765"/>
    <w:rsid w:val="00CA08C7"/>
    <w:rsid w:val="00CD3C32"/>
    <w:rsid w:val="00D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2A0915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35">
    <w:name w:val="Style35"/>
    <w:basedOn w:val="Normalny"/>
    <w:rsid w:val="002A0915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Powiatowy im. A. Wolańczyka sp. z o.o.</cp:lastModifiedBy>
  <cp:revision>3</cp:revision>
  <dcterms:created xsi:type="dcterms:W3CDTF">2024-03-01T09:04:00Z</dcterms:created>
  <dcterms:modified xsi:type="dcterms:W3CDTF">2024-11-21T11:43:00Z</dcterms:modified>
</cp:coreProperties>
</file>